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B" w:rsidRDefault="00DE784B" w:rsidP="00DE784B">
      <w:pPr>
        <w:pStyle w:val="a3"/>
        <w:spacing w:line="237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008000"/>
          <w:sz w:val="36"/>
          <w:szCs w:val="36"/>
        </w:rPr>
        <w:t>Советы логопеда</w:t>
      </w:r>
    </w:p>
    <w:p w:rsidR="00DE784B" w:rsidRDefault="00DE784B" w:rsidP="00DE784B">
      <w:pPr>
        <w:pStyle w:val="a3"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Comic Sans MS" w:hAnsi="Comic Sans MS" w:cs="Tahoma"/>
          <w:color w:val="0000FF"/>
          <w:sz w:val="36"/>
          <w:szCs w:val="36"/>
        </w:rPr>
        <w:t>«Детские ошибки. Не обращать внимания или поправлять?»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908175" cy="1123315"/>
            <wp:effectExtent l="0" t="0" r="0" b="635"/>
            <wp:docPr id="4" name="Рисунок 4" descr="http://www.dou38.ru/zima10/images/stories/logoped/9.12.20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9.12.2014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Порой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Одна из хорошо известных логопедам ошибок связана с заменой, казалось бы, уже освоенного звука другим. К примеру, при освоении произнесения звука [ш] ребенок заменяет им звук [с]: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шырость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431290" cy="2822575"/>
            <wp:effectExtent l="0" t="0" r="0" b="0"/>
            <wp:docPr id="3" name="Рисунок 3" descr="http://www.dou38.ru/zima10/images/stories/logoped/9.12.201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9.12.2014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Другой, более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понимании.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Услышав неправильно произносимое ребенком слово, необходимо сразу же поправить малыша: «Так не говорят, ты ошибся. Нужно сказать…» Вы должны очень четко произнести слово и попросить малыша повторить его вслед за вами.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1908175" cy="1978025"/>
            <wp:effectExtent l="0" t="0" r="0" b="0"/>
            <wp:docPr id="2" name="Рисунок 2" descr="http://www.dou38.ru/zima10/images/stories/logoped/9.12.201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9.12.2014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Типичной ошибкой является построение глагольных форм по образцу одной, более легкой для ребенка формы. К примеру: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вставаю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», вместо «встаю»;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лизаю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вместо «лижу», то есть ребенок использует одну стандартную форму глагола.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Следующий тип ошибки связан с изменением существительных по падежам. Падежные окончания образуются детьми по усвоенным ими образцам. Приведем пример из книги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М.М.Кольцовой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«Ребенок учится говорить»: «Возьмем все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стулы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сделаем поезд», - предлагает трехлетний Женя своему приятелю. «Нет, - возражает тот, - здесь мало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стулов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3 – 4% от других частей речи.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Необходимо развивать интерес ребенка к свойствам предметов (большой,</w:t>
      </w:r>
      <w:r w:rsidR="003F688B">
        <w:rPr>
          <w:rFonts w:ascii="Tahoma" w:hAnsi="Tahoma" w:cs="Tahoma"/>
          <w:color w:val="333333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</w:rPr>
        <w:t xml:space="preserve"> маленький, круглый, синий) и людей (добрый, злой, сильный, слабый).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двухлетнем возрасте ребенок способен отличить качество от количества или действия. Однако наибольшую сложность для ребенка представляет соотнесение качественных характеристик предмета, например, размер с размером, цвет с цветом. Ребенок путает эти понятия.</w:t>
      </w:r>
    </w:p>
    <w:p w:rsidR="00DE784B" w:rsidRDefault="00DE784B" w:rsidP="00DE784B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DE784B" w:rsidRDefault="00DE784B" w:rsidP="00DE784B">
      <w:pPr>
        <w:pStyle w:val="a3"/>
        <w:spacing w:line="237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862580" cy="1192530"/>
            <wp:effectExtent l="0" t="0" r="0" b="7620"/>
            <wp:docPr id="1" name="Рисунок 1" descr="http://www.dou38.ru/zima10/images/stories/logoped/9.12.201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zima10/images/stories/logoped/9.12.2014/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Comic Sans MS" w:hAnsi="Comic Sans MS" w:cs="Tahoma"/>
          <w:color w:val="0000FF"/>
          <w:sz w:val="27"/>
          <w:szCs w:val="27"/>
        </w:rPr>
        <w:t>Желаю удачи!</w:t>
      </w:r>
    </w:p>
    <w:p w:rsidR="00055F77" w:rsidRDefault="00055F77"/>
    <w:sectPr w:rsidR="0005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4B"/>
    <w:rsid w:val="00055F77"/>
    <w:rsid w:val="003F688B"/>
    <w:rsid w:val="00D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8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8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4</cp:revision>
  <dcterms:created xsi:type="dcterms:W3CDTF">2016-09-02T06:22:00Z</dcterms:created>
  <dcterms:modified xsi:type="dcterms:W3CDTF">2016-09-02T06:52:00Z</dcterms:modified>
</cp:coreProperties>
</file>